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BE102" w14:textId="77777777" w:rsidR="00AF0645" w:rsidRDefault="00AF0645">
      <w:pPr>
        <w:rPr>
          <w:lang w:val="en-US"/>
        </w:rPr>
      </w:pPr>
      <w:bookmarkStart w:id="0" w:name="_GoBack"/>
      <w:bookmarkEnd w:id="0"/>
    </w:p>
    <w:p w14:paraId="454A2051" w14:textId="77777777" w:rsidR="00AF0645" w:rsidRDefault="00AF0645">
      <w:pPr>
        <w:rPr>
          <w:lang w:val="en-US"/>
        </w:rPr>
      </w:pPr>
    </w:p>
    <w:p w14:paraId="29D6C804" w14:textId="77777777" w:rsidR="00AF0645" w:rsidRDefault="00AF0645">
      <w:pPr>
        <w:rPr>
          <w:lang w:val="en-US"/>
        </w:rPr>
      </w:pPr>
    </w:p>
    <w:p w14:paraId="0CB79334" w14:textId="77777777" w:rsidR="00AF0645" w:rsidRDefault="00AF0645">
      <w:pPr>
        <w:rPr>
          <w:lang w:val="en-US"/>
        </w:rPr>
      </w:pPr>
    </w:p>
    <w:p w14:paraId="2E544887" w14:textId="77777777" w:rsidR="00AF0645" w:rsidRDefault="00AF0645">
      <w:pPr>
        <w:rPr>
          <w:lang w:val="en-US"/>
        </w:rPr>
      </w:pPr>
    </w:p>
    <w:p w14:paraId="2D5A9FFC" w14:textId="77777777" w:rsidR="00AF0645" w:rsidRDefault="00AF0645">
      <w:pPr>
        <w:rPr>
          <w:lang w:val="en-US"/>
        </w:rPr>
      </w:pPr>
    </w:p>
    <w:p w14:paraId="24BE02FC" w14:textId="77777777" w:rsidR="00AF0645" w:rsidRDefault="00AF0645">
      <w:pPr>
        <w:rPr>
          <w:lang w:val="en-US"/>
        </w:rPr>
      </w:pPr>
    </w:p>
    <w:p w14:paraId="1968BCD6" w14:textId="77777777" w:rsidR="00AF0645" w:rsidRDefault="00AF0645">
      <w:pPr>
        <w:rPr>
          <w:lang w:val="en-US"/>
        </w:rPr>
      </w:pPr>
    </w:p>
    <w:p w14:paraId="2B814D4A" w14:textId="528A6C27" w:rsidR="00AF0645" w:rsidRDefault="00AF0645">
      <w:pPr>
        <w:rPr>
          <w:lang w:val="en-US"/>
        </w:rPr>
      </w:pPr>
    </w:p>
    <w:p w14:paraId="2363E684" w14:textId="04FD82EC" w:rsidR="00AF0645" w:rsidRDefault="00AF0645">
      <w:pPr>
        <w:rPr>
          <w:lang w:val="en-US"/>
        </w:rPr>
      </w:pPr>
    </w:p>
    <w:p w14:paraId="0C94430C" w14:textId="2EDCD663" w:rsidR="00AF0645" w:rsidRDefault="00AF0645">
      <w:pPr>
        <w:rPr>
          <w:lang w:val="en-US"/>
        </w:rPr>
      </w:pPr>
    </w:p>
    <w:p w14:paraId="69196230" w14:textId="77777777" w:rsidR="00AF0645" w:rsidRDefault="00AF0645">
      <w:pPr>
        <w:rPr>
          <w:lang w:val="en-US"/>
        </w:rPr>
      </w:pPr>
    </w:p>
    <w:p w14:paraId="1182F3C3" w14:textId="77777777" w:rsidR="00AF0645" w:rsidRDefault="00AF0645">
      <w:pPr>
        <w:rPr>
          <w:lang w:val="en-US"/>
        </w:rPr>
      </w:pPr>
    </w:p>
    <w:p w14:paraId="6DC9EE21" w14:textId="77777777" w:rsidR="00AF0645" w:rsidRDefault="00AF0645">
      <w:pPr>
        <w:rPr>
          <w:lang w:val="en-US"/>
        </w:rPr>
      </w:pPr>
    </w:p>
    <w:p w14:paraId="71405A27" w14:textId="19514DB4" w:rsidR="00AF0645" w:rsidRDefault="00DF2F84" w:rsidP="00AF0645">
      <w:pPr>
        <w:jc w:val="center"/>
        <w:rPr>
          <w:lang w:val="en-US"/>
        </w:rPr>
      </w:pPr>
      <w:r w:rsidRPr="00AF0645">
        <w:rPr>
          <w:lang w:val="en-US"/>
        </w:rPr>
        <w:t>Correlational Studies Design</w:t>
      </w:r>
    </w:p>
    <w:p w14:paraId="42F6E3A4" w14:textId="3D6960D3" w:rsidR="00AF0645" w:rsidRDefault="00DF2F84" w:rsidP="00AF0645">
      <w:pPr>
        <w:jc w:val="center"/>
        <w:rPr>
          <w:lang w:val="en-US"/>
        </w:rPr>
      </w:pPr>
      <w:r>
        <w:rPr>
          <w:lang w:val="en-US"/>
        </w:rPr>
        <w:t>Name</w:t>
      </w:r>
    </w:p>
    <w:p w14:paraId="7060EF6A" w14:textId="47458EF7" w:rsidR="00AF0645" w:rsidRDefault="00DF2F84" w:rsidP="00AF0645">
      <w:pPr>
        <w:jc w:val="center"/>
        <w:rPr>
          <w:lang w:val="en-US"/>
        </w:rPr>
      </w:pPr>
      <w:r>
        <w:rPr>
          <w:lang w:val="en-US"/>
        </w:rPr>
        <w:t>Institution</w:t>
      </w:r>
    </w:p>
    <w:p w14:paraId="7A2E341E" w14:textId="77777777" w:rsidR="00AF0645" w:rsidRDefault="00AF0645">
      <w:pPr>
        <w:rPr>
          <w:lang w:val="en-US"/>
        </w:rPr>
      </w:pPr>
    </w:p>
    <w:p w14:paraId="506C76B9" w14:textId="77777777" w:rsidR="00AF0645" w:rsidRDefault="00AF0645">
      <w:pPr>
        <w:rPr>
          <w:lang w:val="en-US"/>
        </w:rPr>
      </w:pPr>
    </w:p>
    <w:p w14:paraId="4400E735" w14:textId="4A8F2155" w:rsidR="00AF0645" w:rsidRDefault="00AF0645">
      <w:pPr>
        <w:rPr>
          <w:lang w:val="en-US"/>
        </w:rPr>
      </w:pPr>
    </w:p>
    <w:p w14:paraId="6FFE8960" w14:textId="12E91D5E" w:rsidR="00AF0645" w:rsidRDefault="00AF0645">
      <w:pPr>
        <w:rPr>
          <w:lang w:val="en-US"/>
        </w:rPr>
      </w:pPr>
    </w:p>
    <w:p w14:paraId="14184B6F" w14:textId="0312A237" w:rsidR="00AF0645" w:rsidRDefault="00AF0645">
      <w:pPr>
        <w:rPr>
          <w:lang w:val="en-US"/>
        </w:rPr>
      </w:pPr>
    </w:p>
    <w:p w14:paraId="7CE5D6FE" w14:textId="1875C544" w:rsidR="00AF0645" w:rsidRDefault="00AF0645">
      <w:pPr>
        <w:rPr>
          <w:lang w:val="en-US"/>
        </w:rPr>
      </w:pPr>
    </w:p>
    <w:p w14:paraId="791D76F9" w14:textId="7A6A3447" w:rsidR="00AF0645" w:rsidRDefault="00AF0645">
      <w:pPr>
        <w:rPr>
          <w:lang w:val="en-US"/>
        </w:rPr>
      </w:pPr>
    </w:p>
    <w:p w14:paraId="57647184" w14:textId="4363BA2E" w:rsidR="00AF0645" w:rsidRDefault="00AF0645">
      <w:pPr>
        <w:rPr>
          <w:lang w:val="en-US"/>
        </w:rPr>
      </w:pPr>
    </w:p>
    <w:p w14:paraId="63EA5FC2" w14:textId="316888A4" w:rsidR="00AF0645" w:rsidRDefault="00AF0645">
      <w:pPr>
        <w:rPr>
          <w:lang w:val="en-US"/>
        </w:rPr>
      </w:pPr>
    </w:p>
    <w:p w14:paraId="124EDC63" w14:textId="76698F83" w:rsidR="00AF0645" w:rsidRDefault="00AF0645">
      <w:pPr>
        <w:rPr>
          <w:lang w:val="en-US"/>
        </w:rPr>
      </w:pPr>
    </w:p>
    <w:p w14:paraId="4AB394B8" w14:textId="665D21B2" w:rsidR="00AF0645" w:rsidRDefault="00AF0645">
      <w:pPr>
        <w:rPr>
          <w:lang w:val="en-US"/>
        </w:rPr>
      </w:pPr>
    </w:p>
    <w:p w14:paraId="1DE2951D" w14:textId="187F3F25" w:rsidR="00AF0645" w:rsidRDefault="00AF0645">
      <w:pPr>
        <w:rPr>
          <w:lang w:val="en-US"/>
        </w:rPr>
      </w:pPr>
    </w:p>
    <w:p w14:paraId="64A63E77" w14:textId="58B734C5" w:rsidR="00AF0645" w:rsidRDefault="00AF0645">
      <w:pPr>
        <w:rPr>
          <w:lang w:val="en-US"/>
        </w:rPr>
      </w:pPr>
    </w:p>
    <w:p w14:paraId="7B069ECB" w14:textId="71B2BF15" w:rsidR="0071777E" w:rsidRDefault="00DF2F84" w:rsidP="00AF0645">
      <w:pPr>
        <w:spacing w:line="480" w:lineRule="auto"/>
        <w:ind w:firstLine="720"/>
        <w:jc w:val="both"/>
        <w:rPr>
          <w:lang w:val="en-US"/>
        </w:rPr>
      </w:pPr>
      <w:r>
        <w:rPr>
          <w:lang w:val="en-US"/>
        </w:rPr>
        <w:lastRenderedPageBreak/>
        <w:t>Correlations design provide a strong focus on the underlying relationship between critical factors which define individual wellbeing — thus understanding the correlation focus on specific concepts help in creating a strong focus where it is possible to manage a better focus on personal behavioral welfare based on forensic psychology. Thus the articles that have been included in the analysis focus on different elements which provide a firm understanding of critical changes which help in creating a profoundly transformed individual development.</w:t>
      </w:r>
    </w:p>
    <w:p w14:paraId="0B754680" w14:textId="46335067" w:rsidR="00600ECA" w:rsidRDefault="00DF2F84" w:rsidP="00AF0645">
      <w:pPr>
        <w:spacing w:line="480" w:lineRule="auto"/>
        <w:ind w:firstLine="720"/>
        <w:jc w:val="both"/>
        <w:rPr>
          <w:lang w:val="en-US"/>
        </w:rPr>
      </w:pPr>
      <w:r>
        <w:rPr>
          <w:lang w:val="en-US"/>
        </w:rPr>
        <w:t xml:space="preserve">Study 1 </w:t>
      </w:r>
    </w:p>
    <w:p w14:paraId="1D256B50" w14:textId="1A1973CB" w:rsidR="00600ECA" w:rsidRDefault="00DF2F84" w:rsidP="00AF0645">
      <w:pPr>
        <w:spacing w:line="480" w:lineRule="auto"/>
        <w:ind w:left="720" w:hanging="720"/>
        <w:jc w:val="both"/>
      </w:pPr>
      <w:r w:rsidRPr="00600ECA">
        <w:t>Kirwan, G., &amp; Power, A. (2012). Can Forensic Psychology Contribute to Solving the Problem of Cybercrime?. In </w:t>
      </w:r>
      <w:r w:rsidR="003302AF" w:rsidRPr="00600ECA">
        <w:rPr>
          <w:i/>
          <w:iCs/>
        </w:rPr>
        <w:t>the</w:t>
      </w:r>
      <w:r w:rsidRPr="00600ECA">
        <w:rPr>
          <w:i/>
          <w:iCs/>
        </w:rPr>
        <w:t xml:space="preserve"> Psychology of Cyber Crime: Concepts and Principles</w:t>
      </w:r>
      <w:r w:rsidRPr="00600ECA">
        <w:t> (pp. 18-36). IGI Global.</w:t>
      </w:r>
    </w:p>
    <w:p w14:paraId="23FB341E" w14:textId="01A59F6C" w:rsidR="00600ECA" w:rsidRDefault="00DF2F84" w:rsidP="00AF0645">
      <w:pPr>
        <w:spacing w:line="480" w:lineRule="auto"/>
        <w:ind w:firstLine="720"/>
        <w:jc w:val="both"/>
        <w:rPr>
          <w:lang w:val="en-US"/>
        </w:rPr>
      </w:pPr>
      <w:r>
        <w:rPr>
          <w:lang w:val="en-US"/>
        </w:rPr>
        <w:t xml:space="preserve">Cyber crime has been a significant issue in the current social environment where there is a strong focus on essential changes which provide a firm understanding on key factors that can be </w:t>
      </w:r>
      <w:r w:rsidR="000740B8">
        <w:rPr>
          <w:lang w:val="en-US"/>
        </w:rPr>
        <w:t>considered</w:t>
      </w:r>
      <w:r>
        <w:rPr>
          <w:lang w:val="en-US"/>
        </w:rPr>
        <w:t xml:space="preserve"> in forensic </w:t>
      </w:r>
      <w:r w:rsidR="000740B8">
        <w:rPr>
          <w:lang w:val="en-US"/>
        </w:rPr>
        <w:t>psychology</w:t>
      </w:r>
      <w:r>
        <w:rPr>
          <w:lang w:val="en-US"/>
        </w:rPr>
        <w:t xml:space="preserve"> which can help in </w:t>
      </w:r>
      <w:r w:rsidR="000740B8">
        <w:rPr>
          <w:lang w:val="en-US"/>
        </w:rPr>
        <w:t xml:space="preserve">solving the problem of cybercrime. Forensic psychology is significantly associated with violent, </w:t>
      </w:r>
      <w:r w:rsidR="003302AF">
        <w:rPr>
          <w:lang w:val="en-US"/>
        </w:rPr>
        <w:t>sexual</w:t>
      </w:r>
      <w:r w:rsidR="000740B8">
        <w:rPr>
          <w:lang w:val="en-US"/>
        </w:rPr>
        <w:t xml:space="preserve"> as well as a juvenile offense which needs to be substantially considered in providing a strong focus on essential processes which help in maintaining better outcomes. Thus the </w:t>
      </w:r>
      <w:r w:rsidR="003302AF">
        <w:rPr>
          <w:lang w:val="en-US"/>
        </w:rPr>
        <w:t>article</w:t>
      </w:r>
      <w:r w:rsidR="000740B8">
        <w:rPr>
          <w:lang w:val="en-US"/>
        </w:rPr>
        <w:t xml:space="preserve"> contained a strong focus on how forensic psychology can be used in controlling cyber crime and the extent at which the whole process can be successful. Thus in determining the underlying relationship between forensic psychology and </w:t>
      </w:r>
      <w:r w:rsidR="003302AF">
        <w:rPr>
          <w:lang w:val="en-US"/>
        </w:rPr>
        <w:t>cybercrime</w:t>
      </w:r>
      <w:r w:rsidR="000740B8">
        <w:rPr>
          <w:lang w:val="en-US"/>
        </w:rPr>
        <w:t xml:space="preserve">, the study was able to determine that there is a significant relationship between </w:t>
      </w:r>
      <w:r w:rsidR="003302AF">
        <w:rPr>
          <w:lang w:val="en-US"/>
        </w:rPr>
        <w:t>forensic</w:t>
      </w:r>
      <w:r w:rsidR="000740B8">
        <w:rPr>
          <w:lang w:val="en-US"/>
        </w:rPr>
        <w:t xml:space="preserve"> psychology and cybercrime. Forensic </w:t>
      </w:r>
      <w:r w:rsidR="003302AF">
        <w:rPr>
          <w:lang w:val="en-US"/>
        </w:rPr>
        <w:t>psychology</w:t>
      </w:r>
      <w:r w:rsidR="000740B8">
        <w:rPr>
          <w:lang w:val="en-US"/>
        </w:rPr>
        <w:t xml:space="preserve"> provides focus in key essential factors which influence the </w:t>
      </w:r>
      <w:r w:rsidR="003302AF">
        <w:rPr>
          <w:lang w:val="en-US"/>
        </w:rPr>
        <w:t>ability</w:t>
      </w:r>
      <w:r w:rsidR="000740B8">
        <w:rPr>
          <w:lang w:val="en-US"/>
        </w:rPr>
        <w:t xml:space="preserve"> of individuals to engage in </w:t>
      </w:r>
      <w:r w:rsidR="003302AF">
        <w:rPr>
          <w:lang w:val="en-US"/>
        </w:rPr>
        <w:t>cybercrimes</w:t>
      </w:r>
      <w:r w:rsidR="000740B8">
        <w:rPr>
          <w:lang w:val="en-US"/>
        </w:rPr>
        <w:t>.</w:t>
      </w:r>
    </w:p>
    <w:p w14:paraId="26CB7834" w14:textId="493D9ECB" w:rsidR="000740B8" w:rsidRDefault="00DF2F84" w:rsidP="00AF0645">
      <w:pPr>
        <w:spacing w:line="480" w:lineRule="auto"/>
        <w:ind w:firstLine="720"/>
        <w:jc w:val="both"/>
        <w:rPr>
          <w:lang w:val="en-US"/>
        </w:rPr>
      </w:pPr>
      <w:r w:rsidRPr="000740B8">
        <w:rPr>
          <w:lang w:val="en-US"/>
        </w:rPr>
        <w:t>Explain the strengths and limitations of using a correlational design in each of the studies</w:t>
      </w:r>
    </w:p>
    <w:p w14:paraId="5C019E3F" w14:textId="5A55DAA3" w:rsidR="000740B8" w:rsidRDefault="00DF2F84" w:rsidP="00AF0645">
      <w:pPr>
        <w:spacing w:line="480" w:lineRule="auto"/>
        <w:ind w:firstLine="720"/>
        <w:jc w:val="both"/>
        <w:rPr>
          <w:lang w:val="en-US"/>
        </w:rPr>
      </w:pPr>
      <w:r>
        <w:rPr>
          <w:lang w:val="en-US"/>
        </w:rPr>
        <w:lastRenderedPageBreak/>
        <w:t>The strength of the correlation design in the study is that it has provided a strong focus on essential concepts which help in maintaining positive focus on the issues that were being addressed. The study focused on two factors which included cybercrime and forensic psychology which makes it easier to understand essential changes which help in maintain positive outcomes</w:t>
      </w:r>
      <w:r w:rsidR="0063160B">
        <w:rPr>
          <w:lang w:val="en-US"/>
        </w:rPr>
        <w:t>.</w:t>
      </w:r>
    </w:p>
    <w:p w14:paraId="2AB18D83" w14:textId="03F4CB21" w:rsidR="0063160B" w:rsidRDefault="00DF2F84" w:rsidP="00AF0645">
      <w:pPr>
        <w:spacing w:line="480" w:lineRule="auto"/>
        <w:ind w:firstLine="720"/>
        <w:jc w:val="both"/>
        <w:rPr>
          <w:lang w:val="en-US"/>
        </w:rPr>
      </w:pPr>
      <w:r>
        <w:rPr>
          <w:lang w:val="en-US"/>
        </w:rPr>
        <w:t xml:space="preserve">However, a challenge to the correlational design is that it is difficult to understand the level at which forensic psychology has </w:t>
      </w:r>
      <w:r w:rsidR="003302AF">
        <w:rPr>
          <w:lang w:val="en-US"/>
        </w:rPr>
        <w:t>an</w:t>
      </w:r>
      <w:r>
        <w:rPr>
          <w:lang w:val="en-US"/>
        </w:rPr>
        <w:t xml:space="preserve"> influence cybercrime. It is difficult to comprehend whether forensic psychology or lack of has a significant influence on the prevalence of </w:t>
      </w:r>
      <w:r w:rsidR="003302AF">
        <w:rPr>
          <w:lang w:val="en-US"/>
        </w:rPr>
        <w:t>cybercrimes</w:t>
      </w:r>
      <w:r>
        <w:rPr>
          <w:lang w:val="en-US"/>
        </w:rPr>
        <w:t>.</w:t>
      </w:r>
    </w:p>
    <w:p w14:paraId="4B91DB3B" w14:textId="598A7B98" w:rsidR="0063160B" w:rsidRDefault="00DF2F84" w:rsidP="00AF0645">
      <w:pPr>
        <w:spacing w:line="480" w:lineRule="auto"/>
        <w:ind w:firstLine="720"/>
        <w:jc w:val="both"/>
        <w:rPr>
          <w:lang w:val="en-US"/>
        </w:rPr>
      </w:pPr>
      <w:r>
        <w:rPr>
          <w:lang w:val="en-US"/>
        </w:rPr>
        <w:t>Study 2</w:t>
      </w:r>
    </w:p>
    <w:p w14:paraId="30B44B7D" w14:textId="04529E4A" w:rsidR="0063160B" w:rsidRDefault="00DF2F84" w:rsidP="00AF0645">
      <w:pPr>
        <w:spacing w:line="480" w:lineRule="auto"/>
        <w:ind w:left="720" w:hanging="720"/>
        <w:jc w:val="both"/>
      </w:pPr>
      <w:r w:rsidRPr="0063160B">
        <w:t xml:space="preserve">Alleyne, E., &amp; Wood, J. L. (2013). Gang-related crime: The social, psychological and </w:t>
      </w:r>
      <w:r w:rsidR="003302AF" w:rsidRPr="0063160B">
        <w:t>behavioral</w:t>
      </w:r>
      <w:r w:rsidRPr="0063160B">
        <w:t xml:space="preserve"> correlates. </w:t>
      </w:r>
      <w:r w:rsidRPr="0063160B">
        <w:rPr>
          <w:i/>
          <w:iCs/>
        </w:rPr>
        <w:t>Psychology, Crime &amp; Law</w:t>
      </w:r>
      <w:r w:rsidRPr="0063160B">
        <w:t>, </w:t>
      </w:r>
      <w:r w:rsidRPr="0063160B">
        <w:rPr>
          <w:i/>
          <w:iCs/>
        </w:rPr>
        <w:t>19</w:t>
      </w:r>
      <w:r w:rsidRPr="0063160B">
        <w:t>(7), 611-627.</w:t>
      </w:r>
    </w:p>
    <w:p w14:paraId="02860794" w14:textId="0133E63F" w:rsidR="0063160B" w:rsidRDefault="00DF2F84" w:rsidP="00AF0645">
      <w:pPr>
        <w:spacing w:line="480" w:lineRule="auto"/>
        <w:ind w:firstLine="720"/>
        <w:jc w:val="both"/>
        <w:rPr>
          <w:lang w:val="en-US"/>
        </w:rPr>
      </w:pPr>
      <w:r>
        <w:rPr>
          <w:lang w:val="en-US"/>
        </w:rPr>
        <w:t xml:space="preserve">The </w:t>
      </w:r>
      <w:r w:rsidR="003302AF">
        <w:rPr>
          <w:lang w:val="en-US"/>
        </w:rPr>
        <w:t>article</w:t>
      </w:r>
      <w:r>
        <w:rPr>
          <w:lang w:val="en-US"/>
        </w:rPr>
        <w:t xml:space="preserve"> provides a strong focus on important changes which have a greater influence on </w:t>
      </w:r>
      <w:r w:rsidR="003302AF">
        <w:rPr>
          <w:lang w:val="en-US"/>
        </w:rPr>
        <w:t>significant</w:t>
      </w:r>
      <w:r>
        <w:rPr>
          <w:lang w:val="en-US"/>
        </w:rPr>
        <w:t xml:space="preserve"> changes which help in creating a strong focus on gang-related crimes based on social, physiological and behavioral factors. Thus a stronger understanding of how these factors </w:t>
      </w:r>
      <w:r w:rsidR="003302AF">
        <w:rPr>
          <w:lang w:val="en-US"/>
        </w:rPr>
        <w:t>include</w:t>
      </w:r>
      <w:r>
        <w:rPr>
          <w:lang w:val="en-US"/>
        </w:rPr>
        <w:t xml:space="preserve"> gang</w:t>
      </w:r>
      <w:r w:rsidR="003302AF">
        <w:rPr>
          <w:lang w:val="en-US"/>
        </w:rPr>
        <w:t>-related</w:t>
      </w:r>
      <w:r>
        <w:rPr>
          <w:lang w:val="en-US"/>
        </w:rPr>
        <w:t xml:space="preserve"> crimes provide a strong setting where it is possible to develop counter strategies. The findings from the study showed that social status and high levels of moral disengagement did not influence gang-related crimes while the investigation also determined that social and </w:t>
      </w:r>
      <w:r w:rsidR="00C0670B">
        <w:rPr>
          <w:lang w:val="en-US"/>
        </w:rPr>
        <w:t>physiological</w:t>
      </w:r>
      <w:r>
        <w:rPr>
          <w:lang w:val="en-US"/>
        </w:rPr>
        <w:t xml:space="preserve"> </w:t>
      </w:r>
      <w:r w:rsidR="00C0670B">
        <w:rPr>
          <w:lang w:val="en-US"/>
        </w:rPr>
        <w:t>factors</w:t>
      </w:r>
      <w:r>
        <w:rPr>
          <w:lang w:val="en-US"/>
        </w:rPr>
        <w:t xml:space="preserve"> play and essential role in deciding gang-related crime. Thus the correctional research design provided a better platform where it was possible to conduct an analysis which provided focus on </w:t>
      </w:r>
      <w:r w:rsidR="00C0670B">
        <w:rPr>
          <w:lang w:val="en-US"/>
        </w:rPr>
        <w:t>the relationship between gang related crime and the human factors which help in creating a highly interactive business context.</w:t>
      </w:r>
    </w:p>
    <w:p w14:paraId="6D089D5E" w14:textId="77777777" w:rsidR="00C0670B" w:rsidRPr="00C0670B" w:rsidRDefault="00DF2F84" w:rsidP="00AF0645">
      <w:pPr>
        <w:spacing w:line="480" w:lineRule="auto"/>
        <w:ind w:firstLine="720"/>
        <w:jc w:val="both"/>
        <w:rPr>
          <w:lang w:val="en-US"/>
        </w:rPr>
      </w:pPr>
      <w:r w:rsidRPr="00C0670B">
        <w:rPr>
          <w:lang w:val="en-US"/>
        </w:rPr>
        <w:t>Explain the strengths and limitations of using a correlational design in each of the studies</w:t>
      </w:r>
    </w:p>
    <w:p w14:paraId="4D9E1B2A" w14:textId="64EC0400" w:rsidR="00C0670B" w:rsidRDefault="00DF2F84" w:rsidP="00AF0645">
      <w:pPr>
        <w:spacing w:line="480" w:lineRule="auto"/>
        <w:ind w:firstLine="720"/>
        <w:jc w:val="both"/>
        <w:rPr>
          <w:lang w:val="en-US"/>
        </w:rPr>
      </w:pPr>
      <w:r>
        <w:rPr>
          <w:lang w:val="en-US"/>
        </w:rPr>
        <w:lastRenderedPageBreak/>
        <w:t>The advantage not the correlational design is that it provides a strong focus on better changes which help in maintaining better outcomes. It is easier to understand the underlying relationship between the variables that were being evaluated. The limitation of the study is that a strong correlation can be misleading.</w:t>
      </w:r>
    </w:p>
    <w:p w14:paraId="12F49DBF" w14:textId="4D546F0B" w:rsidR="0063160B" w:rsidRDefault="0063160B" w:rsidP="000740B8">
      <w:pPr>
        <w:rPr>
          <w:lang w:val="en-US"/>
        </w:rPr>
      </w:pPr>
    </w:p>
    <w:p w14:paraId="0ABCB6C2" w14:textId="77777777" w:rsidR="000740B8" w:rsidRDefault="000740B8">
      <w:pPr>
        <w:rPr>
          <w:lang w:val="en-US"/>
        </w:rPr>
      </w:pPr>
    </w:p>
    <w:p w14:paraId="7A7FDDEA" w14:textId="16715EA2" w:rsidR="000740B8" w:rsidRDefault="000740B8">
      <w:pPr>
        <w:rPr>
          <w:lang w:val="en-US"/>
        </w:rPr>
      </w:pPr>
    </w:p>
    <w:sectPr w:rsidR="000740B8" w:rsidSect="00C0670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722A41" w14:textId="77777777" w:rsidR="00203D88" w:rsidRDefault="00203D88">
      <w:pPr>
        <w:spacing w:after="0" w:line="240" w:lineRule="auto"/>
      </w:pPr>
      <w:r>
        <w:separator/>
      </w:r>
    </w:p>
  </w:endnote>
  <w:endnote w:type="continuationSeparator" w:id="0">
    <w:p w14:paraId="0A51209D" w14:textId="77777777" w:rsidR="00203D88" w:rsidRDefault="00203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D8F42E" w14:textId="77777777" w:rsidR="00203D88" w:rsidRDefault="00203D88">
      <w:pPr>
        <w:spacing w:after="0" w:line="240" w:lineRule="auto"/>
      </w:pPr>
      <w:r>
        <w:separator/>
      </w:r>
    </w:p>
  </w:footnote>
  <w:footnote w:type="continuationSeparator" w:id="0">
    <w:p w14:paraId="0FC43AFF" w14:textId="77777777" w:rsidR="00203D88" w:rsidRDefault="00203D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7CEB0" w14:textId="501EBCAD" w:rsidR="00AF0645" w:rsidRDefault="00DF2F84">
    <w:pPr>
      <w:pStyle w:val="Header"/>
      <w:jc w:val="right"/>
    </w:pPr>
    <w:r w:rsidRPr="00AF0645">
      <w:rPr>
        <w:lang w:val="en-US"/>
      </w:rPr>
      <w:t xml:space="preserve">CORRELATIONAL STUDIES DESIGN </w:t>
    </w:r>
    <w:r>
      <w:rPr>
        <w:lang w:val="en-US"/>
      </w:rPr>
      <w:t xml:space="preserve">                                                                               </w:t>
    </w:r>
    <w:sdt>
      <w:sdtPr>
        <w:id w:val="-21203700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6A26FB0" w14:textId="77777777" w:rsidR="00AF0645" w:rsidRDefault="00AF06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7BAE56" w14:textId="178DFC56" w:rsidR="00C0670B" w:rsidRDefault="00DF2F84">
    <w:pPr>
      <w:pStyle w:val="Header"/>
      <w:jc w:val="right"/>
    </w:pPr>
    <w:r>
      <w:rPr>
        <w:lang w:val="en-US"/>
      </w:rPr>
      <w:t>Running head: CORRELATIONAL</w:t>
    </w:r>
    <w:r w:rsidR="00AF0645">
      <w:rPr>
        <w:lang w:val="en-US"/>
      </w:rPr>
      <w:t xml:space="preserve"> STUDIES DESIGN                                                        </w:t>
    </w:r>
    <w:sdt>
      <w:sdtPr>
        <w:id w:val="13333288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26C148B" w14:textId="77777777" w:rsidR="00C0670B" w:rsidRDefault="00C067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9F0276"/>
    <w:multiLevelType w:val="multilevel"/>
    <w:tmpl w:val="454E3D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I1szAzNTOzNLEwNzZS0lEKTi0uzszPAykwrAUA8EvAmSwAAAA="/>
  </w:docVars>
  <w:rsids>
    <w:rsidRoot w:val="00600ECA"/>
    <w:rsid w:val="000740B8"/>
    <w:rsid w:val="000D58C5"/>
    <w:rsid w:val="00203D88"/>
    <w:rsid w:val="003302AF"/>
    <w:rsid w:val="00600ECA"/>
    <w:rsid w:val="0063160B"/>
    <w:rsid w:val="0071777E"/>
    <w:rsid w:val="00AF0645"/>
    <w:rsid w:val="00C0670B"/>
    <w:rsid w:val="00C570D4"/>
    <w:rsid w:val="00DF2F84"/>
    <w:rsid w:val="00E1008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1AEF72-77BA-4ACD-B566-A01DF47B6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7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670B"/>
  </w:style>
  <w:style w:type="paragraph" w:styleId="Footer">
    <w:name w:val="footer"/>
    <w:basedOn w:val="Normal"/>
    <w:link w:val="FooterChar"/>
    <w:uiPriority w:val="99"/>
    <w:unhideWhenUsed/>
    <w:rsid w:val="00C067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67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2019-01-21T18:25:00Z</dcterms:created>
  <dcterms:modified xsi:type="dcterms:W3CDTF">2019-01-21T18:25:00Z</dcterms:modified>
</cp:coreProperties>
</file>